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283" w:firstLineChars="1196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 w:val="44"/>
          <w:szCs w:val="44"/>
        </w:rPr>
        <w:t>环保设备、设施台账</w:t>
      </w:r>
    </w:p>
    <w:p>
      <w:pPr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单位：技术中心</w:t>
      </w:r>
    </w:p>
    <w:tbl>
      <w:tblPr>
        <w:tblStyle w:val="7"/>
        <w:tblpPr w:leftFromText="180" w:rightFromText="180" w:vertAnchor="text" w:horzAnchor="page" w:tblpX="1220" w:tblpY="21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32"/>
        <w:gridCol w:w="1862"/>
        <w:gridCol w:w="1985"/>
        <w:gridCol w:w="1559"/>
        <w:gridCol w:w="1843"/>
        <w:gridCol w:w="198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序号</w:t>
            </w:r>
          </w:p>
        </w:tc>
        <w:tc>
          <w:tcPr>
            <w:tcW w:w="2532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设施名称</w:t>
            </w:r>
          </w:p>
        </w:tc>
        <w:tc>
          <w:tcPr>
            <w:tcW w:w="1862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规格型号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所在位置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投运时间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设计能力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实际处理能力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玻璃钢风机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FB630C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天台5个系统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2019.03.20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2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玻璃钢风机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FB630C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天台6、7系统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2019.03.20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3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高效率三相异步电动机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YE2-160L-4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天台5个系统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2019.03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4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槽式立式泵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BSF-40SK-3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天台4个塔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2019.03.20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5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SBASOO三相感应电动机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FA3-80-2（E3）型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天台4个塔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2019.03.20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XJ-3型多种废气净化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Φ2000*2300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2019.03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7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PLC控制系统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6ES7212-1BB23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2019.03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8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交流变频器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15KW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2019.03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9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简易实验室尾气净化箱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XZ-1200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天台5、6系统、1-4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2019.03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10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三相异步电动机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YX2-100L-2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天台自来水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2019.05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11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管道离心泵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IRG-50-160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天台自来水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2019.06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12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冷热水自动自吸泵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WZB-800A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楼底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2018.12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摆线针轮减速机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XLD2-3B-1.0KW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天台浆化槽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2019.05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14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增强聚丙烯耐腐蚀离心泵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40FP-18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天台浆化槽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2019.05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15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三相异步电动机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YE2-90S-2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天台浆化槽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2019.05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16</w:t>
            </w:r>
          </w:p>
        </w:tc>
        <w:tc>
          <w:tcPr>
            <w:tcW w:w="25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斜流管道增压风机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HZ-250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X荧光室（ICP）室外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2019.05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17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高压离心通风机</w:t>
            </w:r>
          </w:p>
        </w:tc>
        <w:tc>
          <w:tcPr>
            <w:tcW w:w="186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9-19-3.5A</w:t>
            </w:r>
          </w:p>
        </w:tc>
        <w:tc>
          <w:tcPr>
            <w:tcW w:w="198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X荧光室1-4室外</w:t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2019.09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984" w:type="dxa"/>
            <w:tcBorders>
              <w:bottom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耐腐耐磨液下泵</w:t>
            </w:r>
          </w:p>
        </w:tc>
        <w:tc>
          <w:tcPr>
            <w:tcW w:w="186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Y2-160M2-2</w:t>
            </w:r>
          </w:p>
        </w:tc>
        <w:tc>
          <w:tcPr>
            <w:tcW w:w="198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水泵房污水中转</w:t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2001.12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984" w:type="dxa"/>
            <w:tcBorders>
              <w:bottom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3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2020年9月23日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ind w:firstLine="883"/>
        <w:rPr>
          <w:rFonts w:ascii="宋体" w:hAnsi="宋体"/>
          <w:b/>
          <w:sz w:val="44"/>
          <w:szCs w:val="44"/>
        </w:rPr>
      </w:pPr>
    </w:p>
    <w:p/>
    <w:sectPr>
      <w:pgSz w:w="16838" w:h="11906" w:orient="landscape"/>
      <w:pgMar w:top="567" w:right="794" w:bottom="397" w:left="851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0A"/>
    <w:rsid w:val="00123A64"/>
    <w:rsid w:val="00183A5D"/>
    <w:rsid w:val="0051490A"/>
    <w:rsid w:val="00963305"/>
    <w:rsid w:val="00BD3A4F"/>
    <w:rsid w:val="00C67A60"/>
    <w:rsid w:val="00CF2D0A"/>
    <w:rsid w:val="00E8246F"/>
    <w:rsid w:val="1979478D"/>
    <w:rsid w:val="4782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Emphasis"/>
    <w:basedOn w:val="8"/>
    <w:qFormat/>
    <w:uiPriority w:val="0"/>
    <w:rPr>
      <w:i/>
      <w:iCs/>
    </w:rPr>
  </w:style>
  <w:style w:type="character" w:customStyle="1" w:styleId="10">
    <w:name w:val="标题 1 Char"/>
    <w:basedOn w:val="8"/>
    <w:link w:val="2"/>
    <w:qFormat/>
    <w:uiPriority w:val="9"/>
    <w:rPr>
      <w:rFonts w:ascii="仿宋" w:hAnsi="仿宋" w:eastAsia="仿宋" w:cs="Times New Roman"/>
      <w:b/>
      <w:bCs/>
      <w:kern w:val="44"/>
      <w:sz w:val="44"/>
      <w:szCs w:val="44"/>
    </w:rPr>
  </w:style>
  <w:style w:type="character" w:customStyle="1" w:styleId="11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4 Char"/>
    <w:basedOn w:val="8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13">
    <w:name w:val="List Paragraph"/>
    <w:basedOn w:val="1"/>
    <w:qFormat/>
    <w:uiPriority w:val="34"/>
    <w:pPr>
      <w:ind w:firstLine="420"/>
    </w:pPr>
  </w:style>
  <w:style w:type="paragraph" w:customStyle="1" w:styleId="14">
    <w:name w:val="2"/>
    <w:qFormat/>
    <w:uiPriority w:val="0"/>
    <w:pPr>
      <w:spacing w:after="120"/>
      <w:ind w:left="420" w:leftChars="200" w:firstLine="420"/>
    </w:pPr>
    <w:rPr>
      <w:rFonts w:ascii="Calibri" w:hAnsi="Calibri" w:eastAsia="宋体" w:cstheme="minorBidi"/>
      <w:kern w:val="0"/>
      <w:sz w:val="20"/>
      <w:szCs w:val="24"/>
      <w:lang w:val="en-US" w:eastAsia="zh-CN" w:bidi="ar-SA"/>
    </w:rPr>
  </w:style>
  <w:style w:type="character" w:customStyle="1" w:styleId="15">
    <w:name w:val="页眉 Char"/>
    <w:basedOn w:val="8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8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124</Words>
  <Characters>708</Characters>
  <Lines>5</Lines>
  <Paragraphs>1</Paragraphs>
  <TotalTime>17</TotalTime>
  <ScaleCrop>false</ScaleCrop>
  <LinksUpToDate>false</LinksUpToDate>
  <CharactersWithSpaces>831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2020-09-23T08:56:00Z</dcterms:created>
  <dc:creator>lpjx</dc:creator>
  <cp:lastModifiedBy>赵维泽</cp:lastModifiedBy>
  <cp:lastPrinted>2020-09-23T09:13:00Z</cp:lastPrinted>
  <dcterms:modified xsi:type="dcterms:W3CDTF">2021-04-14T02:34:32Z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3E9644A91F6948D6AB291A1648BAC496</vt:lpwstr>
  </property>
</Properties>
</file>